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AA" w:rsidRDefault="00AB0BAA" w:rsidP="00AB0BA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eastAsia="hu-HU"/>
        </w:rPr>
        <w:drawing>
          <wp:inline distT="0" distB="0" distL="0" distR="0">
            <wp:extent cx="1971675" cy="494426"/>
            <wp:effectExtent l="0" t="0" r="0" b="127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9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D10" w:rsidRPr="00AB0BAA" w:rsidRDefault="00214D10" w:rsidP="00AB0BAA">
      <w:pPr>
        <w:jc w:val="center"/>
        <w:rPr>
          <w:b/>
          <w:sz w:val="32"/>
          <w:szCs w:val="32"/>
        </w:rPr>
      </w:pPr>
      <w:r w:rsidRPr="00AB0BAA">
        <w:rPr>
          <w:b/>
          <w:sz w:val="32"/>
          <w:szCs w:val="32"/>
        </w:rPr>
        <w:t>Élelmiszerekkel érintkező anyagok és termékek megfelelési nyilatkozata</w:t>
      </w:r>
    </w:p>
    <w:p w:rsidR="0044745A" w:rsidRPr="008D306D" w:rsidRDefault="00214D10" w:rsidP="00214D10">
      <w:pPr>
        <w:rPr>
          <w:sz w:val="18"/>
          <w:szCs w:val="18"/>
        </w:rPr>
      </w:pPr>
      <w:r w:rsidRPr="008D306D">
        <w:rPr>
          <w:sz w:val="18"/>
          <w:szCs w:val="18"/>
        </w:rPr>
        <w:t>Ezennel kijelentjük, hogy a tervezett és előrelátható felhasználási körülményeknek megfelelő, különböző méretben, valamint a jelzett</w:t>
      </w:r>
      <w:r w:rsidR="00B06A4E" w:rsidRPr="008D306D">
        <w:rPr>
          <w:sz w:val="18"/>
          <w:szCs w:val="18"/>
        </w:rPr>
        <w:t xml:space="preserve"> élelmiszer</w:t>
      </w:r>
      <w:r w:rsidRPr="008D306D">
        <w:rPr>
          <w:sz w:val="18"/>
          <w:szCs w:val="18"/>
        </w:rPr>
        <w:t xml:space="preserve"> logóval el</w:t>
      </w:r>
      <w:r w:rsidR="00B06A4E" w:rsidRPr="008D306D">
        <w:rPr>
          <w:sz w:val="18"/>
          <w:szCs w:val="18"/>
        </w:rPr>
        <w:t>l</w:t>
      </w:r>
      <w:r w:rsidRPr="008D306D">
        <w:rPr>
          <w:sz w:val="18"/>
          <w:szCs w:val="18"/>
        </w:rPr>
        <w:t xml:space="preserve">átott a Mobil </w:t>
      </w:r>
      <w:proofErr w:type="spellStart"/>
      <w:r w:rsidRPr="008D306D">
        <w:rPr>
          <w:sz w:val="18"/>
          <w:szCs w:val="18"/>
        </w:rPr>
        <w:t>Plastic</w:t>
      </w:r>
      <w:proofErr w:type="spellEnd"/>
      <w:r w:rsidRPr="008D306D">
        <w:rPr>
          <w:sz w:val="18"/>
          <w:szCs w:val="18"/>
        </w:rPr>
        <w:t xml:space="preserve"> SPA által gyártott és szállított termékek alkalmasak élelmiszerekkel érintkezésbe lépő többszöri használatra.</w:t>
      </w:r>
    </w:p>
    <w:p w:rsidR="00214D10" w:rsidRPr="008D306D" w:rsidRDefault="00214D10" w:rsidP="00D74A8A">
      <w:pPr>
        <w:rPr>
          <w:sz w:val="18"/>
          <w:szCs w:val="18"/>
        </w:rPr>
      </w:pPr>
      <w:r w:rsidRPr="008D306D">
        <w:rPr>
          <w:sz w:val="18"/>
          <w:szCs w:val="18"/>
        </w:rPr>
        <w:t xml:space="preserve">Ezen cikkeket a Mobil </w:t>
      </w:r>
      <w:proofErr w:type="spellStart"/>
      <w:r w:rsidRPr="008D306D">
        <w:rPr>
          <w:sz w:val="18"/>
          <w:szCs w:val="18"/>
        </w:rPr>
        <w:t>Plastic</w:t>
      </w:r>
      <w:proofErr w:type="spellEnd"/>
      <w:r w:rsidRPr="008D306D">
        <w:rPr>
          <w:sz w:val="18"/>
          <w:szCs w:val="18"/>
        </w:rPr>
        <w:t xml:space="preserve"> SPA a</w:t>
      </w:r>
      <w:r w:rsidR="00D74A8A" w:rsidRPr="008D306D">
        <w:rPr>
          <w:sz w:val="18"/>
          <w:szCs w:val="18"/>
        </w:rPr>
        <w:t xml:space="preserve"> mindenkori szabványok előírásainak és ajánlásainak</w:t>
      </w:r>
      <w:r w:rsidRPr="008D306D">
        <w:rPr>
          <w:sz w:val="18"/>
          <w:szCs w:val="18"/>
        </w:rPr>
        <w:t xml:space="preserve"> megfelelve gyártja</w:t>
      </w:r>
      <w:r w:rsidR="00D74A8A" w:rsidRPr="008D306D">
        <w:rPr>
          <w:sz w:val="18"/>
          <w:szCs w:val="18"/>
        </w:rPr>
        <w:t xml:space="preserve"> (</w:t>
      </w:r>
      <w:proofErr w:type="spellStart"/>
      <w:r w:rsidR="00D74A8A" w:rsidRPr="008D306D">
        <w:rPr>
          <w:sz w:val="18"/>
          <w:szCs w:val="18"/>
        </w:rPr>
        <w:t>Reg</w:t>
      </w:r>
      <w:proofErr w:type="spellEnd"/>
      <w:r w:rsidR="00D74A8A" w:rsidRPr="008D306D">
        <w:rPr>
          <w:sz w:val="18"/>
          <w:szCs w:val="18"/>
        </w:rPr>
        <w:t xml:space="preserve">. EC 1935/2004, </w:t>
      </w:r>
      <w:proofErr w:type="spellStart"/>
      <w:r w:rsidR="00D74A8A" w:rsidRPr="008D306D">
        <w:rPr>
          <w:sz w:val="18"/>
          <w:szCs w:val="18"/>
        </w:rPr>
        <w:t>Reg</w:t>
      </w:r>
      <w:proofErr w:type="spellEnd"/>
      <w:r w:rsidR="00D74A8A" w:rsidRPr="008D306D">
        <w:rPr>
          <w:sz w:val="18"/>
          <w:szCs w:val="18"/>
        </w:rPr>
        <w:t xml:space="preserve">. EC 1895/2005, </w:t>
      </w:r>
      <w:proofErr w:type="spellStart"/>
      <w:r w:rsidR="00D74A8A" w:rsidRPr="008D306D">
        <w:rPr>
          <w:sz w:val="18"/>
          <w:szCs w:val="18"/>
        </w:rPr>
        <w:t>Reg</w:t>
      </w:r>
      <w:proofErr w:type="spellEnd"/>
      <w:r w:rsidR="00D74A8A" w:rsidRPr="008D306D">
        <w:rPr>
          <w:sz w:val="18"/>
          <w:szCs w:val="18"/>
        </w:rPr>
        <w:t xml:space="preserve">. EC 2023/2006 and EC </w:t>
      </w:r>
      <w:proofErr w:type="spellStart"/>
      <w:r w:rsidR="00D74A8A" w:rsidRPr="008D306D">
        <w:rPr>
          <w:sz w:val="18"/>
          <w:szCs w:val="18"/>
        </w:rPr>
        <w:t>Reg</w:t>
      </w:r>
      <w:proofErr w:type="spellEnd"/>
      <w:r w:rsidR="00D74A8A" w:rsidRPr="008D306D">
        <w:rPr>
          <w:sz w:val="18"/>
          <w:szCs w:val="18"/>
        </w:rPr>
        <w:t xml:space="preserve">. 10/2011, </w:t>
      </w:r>
      <w:r w:rsidR="00D74A8A" w:rsidRPr="008D306D">
        <w:rPr>
          <w:sz w:val="18"/>
          <w:szCs w:val="18"/>
        </w:rPr>
        <w:br/>
        <w:t xml:space="preserve">DM 21/ 03/1973, valamint </w:t>
      </w:r>
      <w:proofErr w:type="gramStart"/>
      <w:r w:rsidR="00D74A8A" w:rsidRPr="008D306D">
        <w:rPr>
          <w:sz w:val="18"/>
          <w:szCs w:val="18"/>
        </w:rPr>
        <w:t>a  777</w:t>
      </w:r>
      <w:proofErr w:type="gramEnd"/>
      <w:r w:rsidR="00D74A8A" w:rsidRPr="008D306D">
        <w:rPr>
          <w:sz w:val="18"/>
          <w:szCs w:val="18"/>
        </w:rPr>
        <w:t xml:space="preserve">/82-es elnöki rendelet és annak későbbi módosításai  / bővítései ) </w:t>
      </w:r>
      <w:r w:rsidRPr="008D306D">
        <w:rPr>
          <w:sz w:val="18"/>
          <w:szCs w:val="18"/>
        </w:rPr>
        <w:t>.</w:t>
      </w:r>
    </w:p>
    <w:p w:rsidR="00E60B2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>A fent említett termékek pozitív listán szereplő és élelmiszerekkel való érintkezésre alkalmas anyagokból készülnek (PC, PP, HDPE, LDPE és/vagy mesterkeverékek)</w:t>
      </w:r>
    </w:p>
    <w:p w:rsidR="00E60B2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>A gyártási folyamatok ellenőrzött körülmények között futnak, és ezek megfelelnek a jelenlegi előírásoknak.</w:t>
      </w:r>
    </w:p>
    <w:p w:rsidR="00E60B2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 xml:space="preserve">Az élelmiszerekkel kapcsolatba lépő alkalmasság igazolására készült </w:t>
      </w:r>
      <w:proofErr w:type="spellStart"/>
      <w:r w:rsidRPr="008D306D">
        <w:rPr>
          <w:rFonts w:ascii="Helvetica" w:hAnsi="Helvetica" w:cs="Helvetica"/>
          <w:sz w:val="18"/>
          <w:szCs w:val="18"/>
        </w:rPr>
        <w:t>analítikai</w:t>
      </w:r>
      <w:proofErr w:type="spellEnd"/>
      <w:r w:rsidRPr="008D306D">
        <w:rPr>
          <w:rFonts w:ascii="Helvetica" w:hAnsi="Helvetica" w:cs="Helvetica"/>
          <w:sz w:val="18"/>
          <w:szCs w:val="18"/>
        </w:rPr>
        <w:t xml:space="preserve"> tesztek a</w:t>
      </w:r>
      <w:r w:rsidR="008C6B8C" w:rsidRPr="008D306D">
        <w:rPr>
          <w:rFonts w:ascii="Helvetica" w:hAnsi="Helvetica" w:cs="Helvetica"/>
          <w:sz w:val="18"/>
          <w:szCs w:val="18"/>
        </w:rPr>
        <w:t xml:space="preserve">z EC </w:t>
      </w:r>
      <w:proofErr w:type="spellStart"/>
      <w:r w:rsidR="008C6B8C" w:rsidRPr="008D306D">
        <w:rPr>
          <w:rFonts w:ascii="Helvetica" w:hAnsi="Helvetica" w:cs="Helvetica"/>
          <w:sz w:val="18"/>
          <w:szCs w:val="18"/>
        </w:rPr>
        <w:t>Directive</w:t>
      </w:r>
      <w:proofErr w:type="spellEnd"/>
      <w:r w:rsidR="008C6B8C" w:rsidRPr="008D306D">
        <w:rPr>
          <w:rFonts w:ascii="Helvetica" w:hAnsi="Helvetica" w:cs="Helvetica"/>
          <w:sz w:val="18"/>
          <w:szCs w:val="18"/>
        </w:rPr>
        <w:t xml:space="preserve"> 82/711, valamint az EC </w:t>
      </w:r>
      <w:proofErr w:type="spellStart"/>
      <w:r w:rsidR="008C6B8C" w:rsidRPr="008D306D">
        <w:rPr>
          <w:rFonts w:ascii="Helvetica" w:hAnsi="Helvetica" w:cs="Helvetica"/>
          <w:sz w:val="18"/>
          <w:szCs w:val="18"/>
        </w:rPr>
        <w:t>Regulation</w:t>
      </w:r>
      <w:proofErr w:type="spellEnd"/>
      <w:r w:rsidR="008C6B8C" w:rsidRPr="008D306D">
        <w:rPr>
          <w:rFonts w:ascii="Helvetica" w:hAnsi="Helvetica" w:cs="Helvetica"/>
          <w:sz w:val="18"/>
          <w:szCs w:val="18"/>
        </w:rPr>
        <w:t xml:space="preserve"> 10/2011 és annak későbbi módosításainak/bővítései</w:t>
      </w:r>
      <w:r w:rsidR="00B06A4E" w:rsidRPr="008D306D">
        <w:rPr>
          <w:rFonts w:ascii="Helvetica" w:hAnsi="Helvetica" w:cs="Helvetica"/>
          <w:sz w:val="18"/>
          <w:szCs w:val="18"/>
        </w:rPr>
        <w:t xml:space="preserve">nek </w:t>
      </w:r>
      <w:r w:rsidR="008C6B8C" w:rsidRPr="008D306D">
        <w:rPr>
          <w:rFonts w:ascii="Helvetica" w:hAnsi="Helvetica" w:cs="Helvetica"/>
          <w:sz w:val="18"/>
          <w:szCs w:val="18"/>
        </w:rPr>
        <w:t>megfelelve lettek elvégezve.</w:t>
      </w:r>
    </w:p>
    <w:p w:rsidR="00E60B2A" w:rsidRPr="008D306D" w:rsidRDefault="008C6B8C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 xml:space="preserve">Ezen termékek gyártásához használt </w:t>
      </w:r>
      <w:proofErr w:type="gramStart"/>
      <w:r w:rsidRPr="008D306D">
        <w:rPr>
          <w:rFonts w:ascii="Helvetica" w:hAnsi="Helvetica" w:cs="Helvetica"/>
          <w:sz w:val="18"/>
          <w:szCs w:val="18"/>
        </w:rPr>
        <w:t>anyagok</w:t>
      </w:r>
      <w:r w:rsidR="00E60B2A" w:rsidRPr="008D306D">
        <w:rPr>
          <w:rFonts w:ascii="Helvetica" w:hAnsi="Helvetica" w:cs="Helvetica"/>
          <w:sz w:val="18"/>
          <w:szCs w:val="18"/>
        </w:rPr>
        <w:t xml:space="preserve"> :</w:t>
      </w:r>
      <w:proofErr w:type="gramEnd"/>
    </w:p>
    <w:p w:rsidR="00E60B2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proofErr w:type="gramStart"/>
      <w:r w:rsidR="008C6B8C" w:rsidRPr="008D306D">
        <w:rPr>
          <w:rFonts w:ascii="Helvetica" w:hAnsi="Helvetica" w:cs="Helvetica"/>
          <w:sz w:val="18"/>
          <w:szCs w:val="18"/>
        </w:rPr>
        <w:t>nem</w:t>
      </w:r>
      <w:proofErr w:type="gramEnd"/>
      <w:r w:rsidR="008C6B8C" w:rsidRPr="008D306D">
        <w:rPr>
          <w:rFonts w:ascii="Helvetica" w:hAnsi="Helvetica" w:cs="Helvetica"/>
          <w:sz w:val="18"/>
          <w:szCs w:val="18"/>
        </w:rPr>
        <w:t xml:space="preserve"> tartalmaznak</w:t>
      </w:r>
      <w:r w:rsidRPr="008D306D">
        <w:rPr>
          <w:rFonts w:ascii="Helvetica" w:hAnsi="Helvetica" w:cs="Helvetica"/>
          <w:sz w:val="18"/>
          <w:szCs w:val="18"/>
        </w:rPr>
        <w:t xml:space="preserve"> </w:t>
      </w:r>
      <w:r w:rsidR="008C6B8C" w:rsidRPr="008D306D">
        <w:rPr>
          <w:rFonts w:ascii="Helvetica" w:hAnsi="Helvetica" w:cs="Helvetica"/>
          <w:sz w:val="18"/>
          <w:szCs w:val="18"/>
        </w:rPr>
        <w:t>az</w:t>
      </w:r>
      <w:r w:rsidRPr="008D306D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8D306D">
        <w:rPr>
          <w:rFonts w:ascii="Helvetica" w:hAnsi="Helvetica" w:cs="Helvetica"/>
          <w:sz w:val="18"/>
          <w:szCs w:val="18"/>
        </w:rPr>
        <w:t>Annex</w:t>
      </w:r>
      <w:proofErr w:type="spellEnd"/>
      <w:r w:rsidRPr="008D306D">
        <w:rPr>
          <w:rFonts w:ascii="Helvetica" w:hAnsi="Helvetica" w:cs="Helvetica"/>
          <w:sz w:val="18"/>
          <w:szCs w:val="18"/>
        </w:rPr>
        <w:t xml:space="preserve"> I and II </w:t>
      </w:r>
      <w:proofErr w:type="spellStart"/>
      <w:r w:rsidRPr="008D306D">
        <w:rPr>
          <w:rFonts w:ascii="Helvetica" w:hAnsi="Helvetica" w:cs="Helvetica"/>
          <w:sz w:val="18"/>
          <w:szCs w:val="18"/>
        </w:rPr>
        <w:t>Reg</w:t>
      </w:r>
      <w:proofErr w:type="spellEnd"/>
      <w:r w:rsidRPr="008D306D">
        <w:rPr>
          <w:rFonts w:ascii="Helvetica" w:hAnsi="Helvetica" w:cs="Helvetica"/>
          <w:sz w:val="18"/>
          <w:szCs w:val="18"/>
        </w:rPr>
        <w:t>. EC 10/2011</w:t>
      </w:r>
      <w:r w:rsidR="008C6B8C" w:rsidRPr="008D306D">
        <w:rPr>
          <w:rFonts w:ascii="Helvetica" w:hAnsi="Helvetica" w:cs="Helvetica"/>
          <w:sz w:val="18"/>
          <w:szCs w:val="18"/>
        </w:rPr>
        <w:t>-ben szereplő anyagokat</w:t>
      </w:r>
      <w:r w:rsidRPr="008D306D">
        <w:rPr>
          <w:rFonts w:ascii="Helvetica" w:hAnsi="Helvetica" w:cs="Helvetica"/>
          <w:sz w:val="18"/>
          <w:szCs w:val="18"/>
        </w:rPr>
        <w:t>;</w:t>
      </w:r>
    </w:p>
    <w:p w:rsidR="00E60B2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proofErr w:type="gramStart"/>
      <w:r w:rsidR="00374E1A" w:rsidRPr="008D306D">
        <w:rPr>
          <w:rFonts w:ascii="Helvetica" w:hAnsi="Helvetica" w:cs="Helvetica"/>
          <w:sz w:val="18"/>
          <w:szCs w:val="18"/>
        </w:rPr>
        <w:t>nem</w:t>
      </w:r>
      <w:proofErr w:type="gramEnd"/>
      <w:r w:rsidR="00374E1A" w:rsidRPr="008D306D">
        <w:rPr>
          <w:rFonts w:ascii="Helvetica" w:hAnsi="Helvetica" w:cs="Helvetica"/>
          <w:sz w:val="18"/>
          <w:szCs w:val="18"/>
        </w:rPr>
        <w:t xml:space="preserve"> tartalmaznak korlátozott anyagokat</w:t>
      </w:r>
      <w:r w:rsidRPr="008D306D">
        <w:rPr>
          <w:rFonts w:ascii="Helvetica" w:hAnsi="Helvetica" w:cs="Helvetica"/>
          <w:sz w:val="18"/>
          <w:szCs w:val="18"/>
        </w:rPr>
        <w:t>;</w:t>
      </w:r>
    </w:p>
    <w:p w:rsidR="00E60B2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proofErr w:type="gramStart"/>
      <w:r w:rsidR="00374E1A" w:rsidRPr="008D306D">
        <w:rPr>
          <w:rFonts w:ascii="Helvetica" w:hAnsi="Helvetica" w:cs="Helvetica"/>
          <w:sz w:val="18"/>
          <w:szCs w:val="18"/>
        </w:rPr>
        <w:t>nem</w:t>
      </w:r>
      <w:proofErr w:type="gramEnd"/>
      <w:r w:rsidR="00374E1A" w:rsidRPr="008D306D">
        <w:rPr>
          <w:rFonts w:ascii="Helvetica" w:hAnsi="Helvetica" w:cs="Helvetica"/>
          <w:sz w:val="18"/>
          <w:szCs w:val="18"/>
        </w:rPr>
        <w:t xml:space="preserve"> tartalmaznak nem engedélyezett anyagokat</w:t>
      </w:r>
      <w:r w:rsidRPr="008D306D">
        <w:rPr>
          <w:rFonts w:ascii="Helvetica" w:hAnsi="Helvetica" w:cs="Helvetica"/>
          <w:sz w:val="18"/>
          <w:szCs w:val="18"/>
        </w:rPr>
        <w:t>;</w:t>
      </w:r>
    </w:p>
    <w:p w:rsidR="00374E1A" w:rsidRPr="008D306D" w:rsidRDefault="00E60B2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proofErr w:type="gramStart"/>
      <w:r w:rsidR="00374E1A" w:rsidRPr="008D306D">
        <w:rPr>
          <w:rFonts w:ascii="Helvetica" w:hAnsi="Helvetica" w:cs="Helvetica"/>
          <w:sz w:val="18"/>
          <w:szCs w:val="18"/>
        </w:rPr>
        <w:t>nem</w:t>
      </w:r>
      <w:proofErr w:type="gramEnd"/>
      <w:r w:rsidR="00374E1A" w:rsidRPr="008D306D">
        <w:rPr>
          <w:rFonts w:ascii="Helvetica" w:hAnsi="Helvetica" w:cs="Helvetica"/>
          <w:sz w:val="18"/>
          <w:szCs w:val="18"/>
        </w:rPr>
        <w:t xml:space="preserve"> tartalmaznak kettős felhasználású adalékanyagokat</w:t>
      </w:r>
      <w:r w:rsidRPr="008D306D">
        <w:rPr>
          <w:rFonts w:ascii="Helvetica" w:hAnsi="Helvetica" w:cs="Helvetica"/>
          <w:sz w:val="18"/>
          <w:szCs w:val="18"/>
        </w:rPr>
        <w:t xml:space="preserve"> (</w:t>
      </w:r>
      <w:proofErr w:type="spellStart"/>
      <w:r w:rsidRPr="008D306D">
        <w:rPr>
          <w:rFonts w:ascii="Helvetica" w:hAnsi="Helvetica" w:cs="Helvetica"/>
          <w:sz w:val="18"/>
          <w:szCs w:val="18"/>
        </w:rPr>
        <w:t>Regulations</w:t>
      </w:r>
      <w:proofErr w:type="spellEnd"/>
      <w:r w:rsidRPr="008D306D">
        <w:rPr>
          <w:rFonts w:ascii="Helvetica" w:hAnsi="Helvetica" w:cs="Helvetica"/>
          <w:sz w:val="18"/>
          <w:szCs w:val="18"/>
        </w:rPr>
        <w:t xml:space="preserve"> EC 1333/08 and EC 1334/08);</w:t>
      </w:r>
    </w:p>
    <w:p w:rsidR="00374E1A" w:rsidRPr="008D306D" w:rsidRDefault="00374E1A" w:rsidP="00374E1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:rsidR="00E60B2A" w:rsidRPr="008D306D" w:rsidRDefault="00374E1A" w:rsidP="00374E1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>A fentiekben említett felhasználási körülmények között ezek a termékek tiszteletben tartják a globális migráció korlátait az alábbi vizsgálati feltételek mellett</w:t>
      </w:r>
      <w:r w:rsidR="00E60B2A" w:rsidRPr="008D306D">
        <w:rPr>
          <w:rFonts w:ascii="Helvetica" w:hAnsi="Helvetica" w:cs="Helvetica"/>
          <w:sz w:val="18"/>
          <w:szCs w:val="18"/>
        </w:rPr>
        <w:t xml:space="preserve">: </w:t>
      </w:r>
      <w:r w:rsidRPr="008D306D">
        <w:rPr>
          <w:rFonts w:ascii="Helvetica" w:hAnsi="Helvetica" w:cs="Helvetica"/>
          <w:sz w:val="18"/>
          <w:szCs w:val="18"/>
        </w:rPr>
        <w:br/>
      </w:r>
      <w:r w:rsidR="00E60B2A" w:rsidRPr="008D306D">
        <w:rPr>
          <w:rFonts w:ascii="Helvetica" w:hAnsi="Helvetica" w:cs="Helvetica"/>
          <w:sz w:val="18"/>
          <w:szCs w:val="18"/>
        </w:rPr>
        <w:t xml:space="preserve">10 </w:t>
      </w:r>
      <w:r w:rsidRPr="008D306D">
        <w:rPr>
          <w:rFonts w:ascii="Helvetica" w:hAnsi="Helvetica" w:cs="Helvetica"/>
          <w:sz w:val="18"/>
          <w:szCs w:val="18"/>
        </w:rPr>
        <w:t>napig</w:t>
      </w:r>
      <w:r w:rsidR="00E60B2A" w:rsidRPr="008D306D">
        <w:rPr>
          <w:rFonts w:ascii="Helvetica" w:hAnsi="Helvetica" w:cs="Helvetica"/>
          <w:sz w:val="18"/>
          <w:szCs w:val="18"/>
        </w:rPr>
        <w:t xml:space="preserve"> 40 ° C</w:t>
      </w:r>
      <w:r w:rsidRPr="008D306D">
        <w:rPr>
          <w:rFonts w:ascii="Helvetica" w:hAnsi="Helvetica" w:cs="Helvetica"/>
          <w:sz w:val="18"/>
          <w:szCs w:val="18"/>
        </w:rPr>
        <w:t xml:space="preserve"> fokon</w:t>
      </w:r>
      <w:r w:rsidR="00E60B2A" w:rsidRPr="008D306D">
        <w:rPr>
          <w:rFonts w:ascii="Helvetica" w:hAnsi="Helvetica" w:cs="Helvetica"/>
          <w:sz w:val="18"/>
          <w:szCs w:val="18"/>
        </w:rPr>
        <w:t xml:space="preserve"> </w:t>
      </w:r>
      <w:proofErr w:type="gramStart"/>
      <w:r w:rsidR="00E60B2A" w:rsidRPr="008D306D">
        <w:rPr>
          <w:rFonts w:ascii="Helvetica" w:hAnsi="Helvetica" w:cs="Helvetica"/>
          <w:sz w:val="18"/>
          <w:szCs w:val="18"/>
        </w:rPr>
        <w:t>A</w:t>
      </w:r>
      <w:proofErr w:type="gramEnd"/>
      <w:r w:rsidR="00E60B2A" w:rsidRPr="008D306D">
        <w:rPr>
          <w:rFonts w:ascii="Helvetica" w:hAnsi="Helvetica" w:cs="Helvetica"/>
          <w:sz w:val="18"/>
          <w:szCs w:val="18"/>
        </w:rPr>
        <w:t>, B, C, D1, D2</w:t>
      </w:r>
      <w:r w:rsidRPr="008D306D">
        <w:rPr>
          <w:rFonts w:ascii="Helvetica" w:hAnsi="Helvetica" w:cs="Helvetica"/>
          <w:sz w:val="18"/>
          <w:szCs w:val="18"/>
        </w:rPr>
        <w:t xml:space="preserve"> </w:t>
      </w:r>
      <w:r w:rsidR="00E60B2A" w:rsidRPr="008D306D">
        <w:rPr>
          <w:rFonts w:ascii="Helvetica" w:hAnsi="Helvetica" w:cs="Helvetica"/>
          <w:sz w:val="18"/>
          <w:szCs w:val="18"/>
        </w:rPr>
        <w:t>and E</w:t>
      </w:r>
      <w:r w:rsidRPr="008D306D">
        <w:rPr>
          <w:rFonts w:ascii="Helvetica" w:hAnsi="Helvetica" w:cs="Helvetica"/>
          <w:sz w:val="18"/>
          <w:szCs w:val="18"/>
        </w:rPr>
        <w:t xml:space="preserve"> élelmiszer-szimulánsokkal érintkezve</w:t>
      </w:r>
      <w:r w:rsidR="00E60B2A" w:rsidRPr="008D306D">
        <w:rPr>
          <w:rFonts w:ascii="Helvetica" w:hAnsi="Helvetica" w:cs="Helvetica"/>
          <w:sz w:val="18"/>
          <w:szCs w:val="18"/>
        </w:rPr>
        <w:t xml:space="preserve">, </w:t>
      </w:r>
      <w:r w:rsidRPr="008D306D">
        <w:rPr>
          <w:rFonts w:ascii="Helvetica" w:hAnsi="Helvetica" w:cs="Helvetica"/>
          <w:sz w:val="18"/>
          <w:szCs w:val="18"/>
        </w:rPr>
        <w:t>a minta kitett felülete (dm2) és a szimuláns (dl) folyadékmennyisége közötti arány 0,5 - 2 .</w:t>
      </w:r>
    </w:p>
    <w:p w:rsidR="00E60B2A" w:rsidRPr="008D306D" w:rsidRDefault="00374E1A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 xml:space="preserve">A fentieknek megfelelően </w:t>
      </w:r>
      <w:proofErr w:type="gramStart"/>
      <w:r w:rsidRPr="008D306D">
        <w:rPr>
          <w:rFonts w:ascii="Helvetica" w:hAnsi="Helvetica" w:cs="Helvetica"/>
          <w:sz w:val="18"/>
          <w:szCs w:val="18"/>
        </w:rPr>
        <w:t>ezen</w:t>
      </w:r>
      <w:proofErr w:type="gramEnd"/>
      <w:r w:rsidRPr="008D306D">
        <w:rPr>
          <w:rFonts w:ascii="Helvetica" w:hAnsi="Helvetica" w:cs="Helvetica"/>
          <w:sz w:val="18"/>
          <w:szCs w:val="18"/>
        </w:rPr>
        <w:t xml:space="preserve"> termékek alkalmasak az </w:t>
      </w:r>
      <w:r w:rsidR="00E60B2A" w:rsidRPr="008D306D">
        <w:rPr>
          <w:rFonts w:ascii="Helvetica" w:hAnsi="Helvetica" w:cs="Helvetica"/>
          <w:sz w:val="18"/>
          <w:szCs w:val="18"/>
        </w:rPr>
        <w:t xml:space="preserve">A, B, C, D1, D2 and E </w:t>
      </w:r>
      <w:r w:rsidRPr="008D306D">
        <w:rPr>
          <w:rFonts w:ascii="Helvetica" w:hAnsi="Helvetica" w:cs="Helvetica"/>
          <w:sz w:val="18"/>
          <w:szCs w:val="18"/>
        </w:rPr>
        <w:t>(</w:t>
      </w:r>
      <w:r w:rsidR="00E60B2A" w:rsidRPr="008D306D">
        <w:rPr>
          <w:rFonts w:ascii="Helvetica" w:hAnsi="Helvetica" w:cs="Helvetica"/>
          <w:sz w:val="18"/>
          <w:szCs w:val="18"/>
        </w:rPr>
        <w:t xml:space="preserve">EC </w:t>
      </w:r>
      <w:proofErr w:type="spellStart"/>
      <w:r w:rsidR="00E60B2A" w:rsidRPr="008D306D">
        <w:rPr>
          <w:rFonts w:ascii="Helvetica" w:hAnsi="Helvetica" w:cs="Helvetica"/>
          <w:sz w:val="18"/>
          <w:szCs w:val="18"/>
        </w:rPr>
        <w:t>Reg</w:t>
      </w:r>
      <w:proofErr w:type="spellEnd"/>
      <w:r w:rsidR="00E60B2A" w:rsidRPr="008D306D">
        <w:rPr>
          <w:rFonts w:ascii="Helvetica" w:hAnsi="Helvetica" w:cs="Helvetica"/>
          <w:sz w:val="18"/>
          <w:szCs w:val="18"/>
        </w:rPr>
        <w:t>. 10/2011</w:t>
      </w:r>
      <w:r w:rsidRPr="008D306D">
        <w:rPr>
          <w:rFonts w:ascii="Helvetica" w:hAnsi="Helvetica" w:cs="Helvetica"/>
          <w:sz w:val="18"/>
          <w:szCs w:val="18"/>
        </w:rPr>
        <w:t xml:space="preserve">, 2.-es sz. táblázat) élelmiszer-szimulánsokkal történő </w:t>
      </w:r>
      <w:proofErr w:type="gramStart"/>
      <w:r w:rsidRPr="008D306D">
        <w:rPr>
          <w:rFonts w:ascii="Helvetica" w:hAnsi="Helvetica" w:cs="Helvetica"/>
          <w:sz w:val="18"/>
          <w:szCs w:val="18"/>
        </w:rPr>
        <w:t>érintkezésre</w:t>
      </w:r>
      <w:r w:rsidR="00E60B2A" w:rsidRPr="008D306D">
        <w:rPr>
          <w:rFonts w:ascii="Helvetica" w:hAnsi="Helvetica" w:cs="Helvetica"/>
          <w:sz w:val="18"/>
          <w:szCs w:val="18"/>
        </w:rPr>
        <w:t xml:space="preserve"> :</w:t>
      </w:r>
      <w:proofErr w:type="gramEnd"/>
    </w:p>
    <w:p w:rsidR="00B90A81" w:rsidRPr="008D306D" w:rsidRDefault="00B90A81" w:rsidP="00E60B2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Helvetica" w:hAnsi="Helvetica" w:cs="Helvetica"/>
          <w:sz w:val="18"/>
          <w:szCs w:val="18"/>
        </w:rPr>
        <w:t xml:space="preserve"> </w:t>
      </w:r>
    </w:p>
    <w:p w:rsidR="00B90A81" w:rsidRPr="008D306D" w:rsidRDefault="00B90A81" w:rsidP="00B90A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proofErr w:type="gramStart"/>
      <w:r w:rsidRPr="008D306D">
        <w:rPr>
          <w:rFonts w:ascii="Helvetica" w:hAnsi="Helvetica" w:cs="Helvetica"/>
          <w:sz w:val="18"/>
          <w:szCs w:val="18"/>
        </w:rPr>
        <w:t>a</w:t>
      </w:r>
      <w:proofErr w:type="gramEnd"/>
      <w:r w:rsidRPr="008D306D">
        <w:rPr>
          <w:rFonts w:ascii="Helvetica" w:hAnsi="Helvetica" w:cs="Helvetica"/>
          <w:sz w:val="18"/>
          <w:szCs w:val="18"/>
        </w:rPr>
        <w:t xml:space="preserve"> velük érintkezésbe lépő élelmiszerek érzékszervi követelményeinek változatlan fenntartása;</w:t>
      </w:r>
    </w:p>
    <w:p w:rsidR="00B90A81" w:rsidRPr="008D306D" w:rsidRDefault="00B90A81" w:rsidP="00B90A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proofErr w:type="gramStart"/>
      <w:r w:rsidR="0051787D" w:rsidRPr="008D306D">
        <w:rPr>
          <w:rFonts w:ascii="Helvetica" w:hAnsi="Helvetica" w:cs="Helvetica"/>
          <w:sz w:val="18"/>
          <w:szCs w:val="18"/>
        </w:rPr>
        <w:t>a</w:t>
      </w:r>
      <w:proofErr w:type="gramEnd"/>
      <w:r w:rsidR="0051787D" w:rsidRPr="008D306D">
        <w:rPr>
          <w:rFonts w:ascii="Helvetica" w:hAnsi="Helvetica" w:cs="Helvetica"/>
          <w:sz w:val="18"/>
          <w:szCs w:val="18"/>
        </w:rPr>
        <w:t xml:space="preserve"> megőrzéshez és hosszabb ideig tartó tároláshoz szobahőmérsékleten vagy alacsonyabb hőmérsékleten</w:t>
      </w:r>
      <w:r w:rsidRPr="008D306D">
        <w:rPr>
          <w:rFonts w:ascii="Helvetica" w:hAnsi="Helvetica" w:cs="Helvetica"/>
          <w:sz w:val="18"/>
          <w:szCs w:val="18"/>
        </w:rPr>
        <w:t>;</w:t>
      </w:r>
    </w:p>
    <w:p w:rsidR="00B90A81" w:rsidRPr="008D306D" w:rsidRDefault="00B90A81" w:rsidP="00B90A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r w:rsidR="00AB0BAA" w:rsidRPr="008D306D">
        <w:rPr>
          <w:rFonts w:ascii="Helvetica" w:hAnsi="Helvetica" w:cs="Helvetica"/>
          <w:sz w:val="18"/>
          <w:szCs w:val="18"/>
        </w:rPr>
        <w:t>70 ° C-on történő melegítésig, legfeljebb 2 órán át;</w:t>
      </w:r>
    </w:p>
    <w:p w:rsidR="00B90A81" w:rsidRPr="008D306D" w:rsidRDefault="00B90A81" w:rsidP="00B90A81">
      <w:pPr>
        <w:rPr>
          <w:rFonts w:ascii="Helvetica" w:hAnsi="Helvetica" w:cs="Helvetica"/>
          <w:sz w:val="18"/>
          <w:szCs w:val="18"/>
        </w:rPr>
      </w:pPr>
      <w:r w:rsidRPr="008D306D">
        <w:rPr>
          <w:rFonts w:ascii="Symbol" w:hAnsi="Symbol" w:cs="Symbol"/>
          <w:sz w:val="18"/>
          <w:szCs w:val="18"/>
        </w:rPr>
        <w:t></w:t>
      </w:r>
      <w:r w:rsidRPr="008D306D">
        <w:rPr>
          <w:rFonts w:ascii="Symbol" w:hAnsi="Symbol" w:cs="Symbol"/>
          <w:sz w:val="18"/>
          <w:szCs w:val="18"/>
        </w:rPr>
        <w:t></w:t>
      </w:r>
      <w:r w:rsidR="00AB0BAA" w:rsidRPr="008D306D">
        <w:rPr>
          <w:rFonts w:ascii="Helvetica" w:hAnsi="Helvetica" w:cs="Helvetica"/>
          <w:sz w:val="18"/>
          <w:szCs w:val="18"/>
        </w:rPr>
        <w:t>100 ° C-on való melegítésig, legfeljebb 15 percig.</w:t>
      </w:r>
    </w:p>
    <w:p w:rsidR="003B043B" w:rsidRPr="008D306D" w:rsidRDefault="00AB0BAA" w:rsidP="003B043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</w:rPr>
      </w:pPr>
      <w:r w:rsidRPr="008D306D">
        <w:rPr>
          <w:rFonts w:ascii="Times-Roman" w:hAnsi="Times-Roman" w:cs="Times-Roman"/>
          <w:sz w:val="18"/>
          <w:szCs w:val="18"/>
        </w:rPr>
        <w:t xml:space="preserve">A Mobil </w:t>
      </w:r>
      <w:proofErr w:type="spellStart"/>
      <w:r w:rsidRPr="008D306D">
        <w:rPr>
          <w:rFonts w:ascii="Times-Roman" w:hAnsi="Times-Roman" w:cs="Times-Roman"/>
          <w:sz w:val="18"/>
          <w:szCs w:val="18"/>
        </w:rPr>
        <w:t>Plastic</w:t>
      </w:r>
      <w:proofErr w:type="spellEnd"/>
      <w:r w:rsidRPr="008D306D">
        <w:rPr>
          <w:rFonts w:ascii="Times-Roman" w:hAnsi="Times-Roman" w:cs="Times-Roman"/>
          <w:sz w:val="18"/>
          <w:szCs w:val="18"/>
        </w:rPr>
        <w:t xml:space="preserve"> </w:t>
      </w:r>
      <w:proofErr w:type="spellStart"/>
      <w:r w:rsidRPr="008D306D">
        <w:rPr>
          <w:rFonts w:ascii="Times-Roman" w:hAnsi="Times-Roman" w:cs="Times-Roman"/>
          <w:sz w:val="18"/>
          <w:szCs w:val="18"/>
        </w:rPr>
        <w:t>SpA-tól</w:t>
      </w:r>
      <w:proofErr w:type="spellEnd"/>
      <w:r w:rsidRPr="008D306D">
        <w:rPr>
          <w:rFonts w:ascii="Times-Roman" w:hAnsi="Times-Roman" w:cs="Times-Roman"/>
          <w:sz w:val="18"/>
          <w:szCs w:val="18"/>
        </w:rPr>
        <w:t xml:space="preserve"> megvásárolt termékek végfelhasználójának felelőssége, hogy jelezze a Mobil </w:t>
      </w:r>
      <w:proofErr w:type="spellStart"/>
      <w:r w:rsidRPr="008D306D">
        <w:rPr>
          <w:rFonts w:ascii="Times-Roman" w:hAnsi="Times-Roman" w:cs="Times-Roman"/>
          <w:sz w:val="18"/>
          <w:szCs w:val="18"/>
        </w:rPr>
        <w:t>Plastic</w:t>
      </w:r>
      <w:proofErr w:type="spellEnd"/>
      <w:r w:rsidRPr="008D306D">
        <w:rPr>
          <w:rFonts w:ascii="Times-Roman" w:hAnsi="Times-Roman" w:cs="Times-Roman"/>
          <w:sz w:val="18"/>
          <w:szCs w:val="18"/>
        </w:rPr>
        <w:t xml:space="preserve"> </w:t>
      </w:r>
      <w:proofErr w:type="spellStart"/>
      <w:r w:rsidRPr="008D306D">
        <w:rPr>
          <w:rFonts w:ascii="Times-Roman" w:hAnsi="Times-Roman" w:cs="Times-Roman"/>
          <w:sz w:val="18"/>
          <w:szCs w:val="18"/>
        </w:rPr>
        <w:t>SpA-nak</w:t>
      </w:r>
      <w:proofErr w:type="spellEnd"/>
      <w:r w:rsidRPr="008D306D">
        <w:rPr>
          <w:rFonts w:ascii="Times-Roman" w:hAnsi="Times-Roman" w:cs="Times-Roman"/>
          <w:sz w:val="18"/>
          <w:szCs w:val="18"/>
        </w:rPr>
        <w:t xml:space="preserve"> a </w:t>
      </w:r>
      <w:r w:rsidR="00810535" w:rsidRPr="008D306D">
        <w:rPr>
          <w:rFonts w:ascii="Times-Roman" w:hAnsi="Times-Roman" w:cs="Times-Roman"/>
          <w:sz w:val="18"/>
          <w:szCs w:val="18"/>
        </w:rPr>
        <w:t>csomagolni/</w:t>
      </w:r>
      <w:r w:rsidRPr="008D306D">
        <w:rPr>
          <w:rFonts w:ascii="Times-Roman" w:hAnsi="Times-Roman" w:cs="Times-Roman"/>
          <w:sz w:val="18"/>
          <w:szCs w:val="18"/>
        </w:rPr>
        <w:t>tárolni kívánt élelmiszer összetevői jellemzőinek</w:t>
      </w:r>
      <w:r w:rsidR="00810535" w:rsidRPr="008D306D">
        <w:rPr>
          <w:rFonts w:ascii="Times-Roman" w:hAnsi="Times-Roman" w:cs="Times-Roman"/>
          <w:sz w:val="18"/>
          <w:szCs w:val="18"/>
        </w:rPr>
        <w:t xml:space="preserve"> (aromák és adalékanyagok)</w:t>
      </w:r>
      <w:r w:rsidRPr="008D306D">
        <w:rPr>
          <w:rFonts w:ascii="Times-Roman" w:hAnsi="Times-Roman" w:cs="Times-Roman"/>
          <w:sz w:val="18"/>
          <w:szCs w:val="18"/>
        </w:rPr>
        <w:t xml:space="preserve"> korlátozásairól.</w:t>
      </w:r>
      <w:r w:rsidR="00810535" w:rsidRPr="008D306D">
        <w:rPr>
          <w:rFonts w:ascii="Times-Roman" w:hAnsi="Times-Roman" w:cs="Times-Roman"/>
          <w:sz w:val="18"/>
          <w:szCs w:val="18"/>
        </w:rPr>
        <w:t xml:space="preserve"> </w:t>
      </w:r>
    </w:p>
    <w:p w:rsidR="003B043B" w:rsidRPr="008D306D" w:rsidRDefault="003B043B" w:rsidP="003B043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</w:rPr>
      </w:pPr>
      <w:r w:rsidRPr="008D306D">
        <w:rPr>
          <w:rFonts w:ascii="Times-Roman" w:hAnsi="Times-Roman" w:cs="Times-Roman"/>
          <w:sz w:val="18"/>
          <w:szCs w:val="18"/>
        </w:rPr>
        <w:t>Az ebben a nyilatkozatban megjelölt ipari vagy kereskedelmi anyagokban való felhasználás nem zárja ki azt, hogy megfelel a jelenlegi célokra vonatkozó kompetencia-követelményeknek és a technológia alkalmasságának.</w:t>
      </w:r>
      <w:r w:rsidRPr="008D306D">
        <w:rPr>
          <w:sz w:val="18"/>
          <w:szCs w:val="18"/>
        </w:rPr>
        <w:t xml:space="preserve"> </w:t>
      </w:r>
    </w:p>
    <w:p w:rsidR="00AB0BAA" w:rsidRPr="008D306D" w:rsidRDefault="003B043B" w:rsidP="003B043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</w:rPr>
      </w:pPr>
      <w:r w:rsidRPr="008D306D">
        <w:rPr>
          <w:rFonts w:ascii="Times-Roman" w:hAnsi="Times-Roman" w:cs="Times-Roman"/>
          <w:sz w:val="18"/>
          <w:szCs w:val="18"/>
        </w:rPr>
        <w:t>Ez az állítás az alábbi időponttól kezdődően lép hatályba</w:t>
      </w:r>
      <w:r w:rsidR="00E100C2" w:rsidRPr="008D306D">
        <w:rPr>
          <w:rFonts w:ascii="Times-Roman" w:hAnsi="Times-Roman" w:cs="Times-Roman"/>
          <w:sz w:val="18"/>
          <w:szCs w:val="18"/>
        </w:rPr>
        <w:t>, ami</w:t>
      </w:r>
      <w:r w:rsidRPr="008D306D">
        <w:rPr>
          <w:rFonts w:ascii="Times-Roman" w:hAnsi="Times-Roman" w:cs="Times-Roman"/>
          <w:sz w:val="18"/>
          <w:szCs w:val="18"/>
        </w:rPr>
        <w:t xml:space="preserve"> </w:t>
      </w:r>
      <w:r w:rsidR="00E100C2" w:rsidRPr="008D306D">
        <w:rPr>
          <w:rFonts w:ascii="Times-Roman" w:hAnsi="Times-Roman" w:cs="Times-Roman"/>
          <w:sz w:val="18"/>
          <w:szCs w:val="18"/>
        </w:rPr>
        <w:t>a</w:t>
      </w:r>
      <w:r w:rsidRPr="008D306D">
        <w:rPr>
          <w:rFonts w:ascii="Times-Roman" w:hAnsi="Times-Roman" w:cs="Times-Roman"/>
          <w:sz w:val="18"/>
          <w:szCs w:val="18"/>
        </w:rPr>
        <w:t>z anyaggyártásban bekövetkező jelentős változás, amely megváltoztathat néhány alapvető követelményt a megfeleléshez vagy az ebben a közleményben említett jogalkotási hivatkozások módosítása és</w:t>
      </w:r>
      <w:r w:rsidR="00E100C2" w:rsidRPr="008D306D">
        <w:rPr>
          <w:rFonts w:ascii="Times-Roman" w:hAnsi="Times-Roman" w:cs="Times-Roman"/>
          <w:sz w:val="18"/>
          <w:szCs w:val="18"/>
        </w:rPr>
        <w:t>/vagy</w:t>
      </w:r>
      <w:r w:rsidRPr="008D306D">
        <w:rPr>
          <w:rFonts w:ascii="Times-Roman" w:hAnsi="Times-Roman" w:cs="Times-Roman"/>
          <w:sz w:val="18"/>
          <w:szCs w:val="18"/>
        </w:rPr>
        <w:t xml:space="preserve"> frissítése esetén cserélve lesz.</w:t>
      </w:r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E100C2" w:rsidRDefault="00E100C2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8D306D" w:rsidRDefault="008D306D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Confienza</w:t>
      </w:r>
      <w:proofErr w:type="spellEnd"/>
      <w:r>
        <w:rPr>
          <w:rFonts w:ascii="Helvetica" w:hAnsi="Helvetica" w:cs="Helvetica"/>
        </w:rPr>
        <w:t xml:space="preserve"> (PV), 12 </w:t>
      </w:r>
      <w:proofErr w:type="spellStart"/>
      <w:r>
        <w:rPr>
          <w:rFonts w:ascii="Helvetica" w:hAnsi="Helvetica" w:cs="Helvetica"/>
        </w:rPr>
        <w:t>July</w:t>
      </w:r>
      <w:proofErr w:type="spellEnd"/>
      <w:r>
        <w:rPr>
          <w:rFonts w:ascii="Helvetica" w:hAnsi="Helvetica" w:cs="Helvetica"/>
        </w:rPr>
        <w:t xml:space="preserve"> 2018</w:t>
      </w:r>
    </w:p>
    <w:p w:rsidR="00E100C2" w:rsidRDefault="00E100C2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8D306D" w:rsidRDefault="008D306D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E100C2" w:rsidRDefault="00E100C2" w:rsidP="00AB0BA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AB0BAA" w:rsidRDefault="00AB0BAA" w:rsidP="00AB0BAA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proofErr w:type="spellStart"/>
      <w:r>
        <w:rPr>
          <w:rFonts w:ascii="Helvetica" w:hAnsi="Helvetica" w:cs="Helvetica"/>
        </w:rPr>
        <w:t>Valerio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Annovazzi</w:t>
      </w:r>
      <w:proofErr w:type="spellEnd"/>
    </w:p>
    <w:p w:rsidR="00AB0BAA" w:rsidRDefault="00AB0BAA" w:rsidP="00AB0BAA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Helvetica" w:hAnsi="Helvetica" w:cs="Helvetica"/>
        </w:rPr>
        <w:tab/>
        <w:t xml:space="preserve">Quality Manager Mobil </w:t>
      </w:r>
      <w:proofErr w:type="spellStart"/>
      <w:r>
        <w:rPr>
          <w:rFonts w:ascii="Helvetica" w:hAnsi="Helvetica" w:cs="Helvetica"/>
        </w:rPr>
        <w:t>Plastic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SpA</w:t>
      </w:r>
      <w:proofErr w:type="spellEnd"/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D306D" w:rsidRDefault="00AB0BAA" w:rsidP="00AB0BA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_____________________________________</w:t>
      </w:r>
      <w:r w:rsidR="008D306D">
        <w:rPr>
          <w:rFonts w:ascii="Times-Roman" w:hAnsi="Times-Roman" w:cs="Times-Roman"/>
          <w:sz w:val="24"/>
          <w:szCs w:val="24"/>
        </w:rPr>
        <w:t>______________________________</w:t>
      </w:r>
      <w:r w:rsidR="008D306D">
        <w:rPr>
          <w:rFonts w:ascii="Times-Roman" w:hAnsi="Times-Roman" w:cs="Times-Roman"/>
          <w:sz w:val="24"/>
          <w:szCs w:val="24"/>
        </w:rPr>
        <w:br/>
      </w:r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16"/>
          <w:szCs w:val="16"/>
        </w:rPr>
      </w:pPr>
      <w:r>
        <w:rPr>
          <w:rFonts w:ascii="Helvetica-Bold" w:hAnsi="Helvetica-Bold" w:cs="Helvetica-Bold"/>
          <w:b/>
          <w:bCs/>
          <w:sz w:val="16"/>
          <w:szCs w:val="16"/>
        </w:rPr>
        <w:t xml:space="preserve">MOBIL PLASTIC </w:t>
      </w:r>
      <w:proofErr w:type="spellStart"/>
      <w:r>
        <w:rPr>
          <w:rFonts w:ascii="Helvetica-Bold" w:hAnsi="Helvetica-Bold" w:cs="Helvetica-Bold"/>
          <w:b/>
          <w:bCs/>
          <w:sz w:val="16"/>
          <w:szCs w:val="16"/>
        </w:rPr>
        <w:t>S.p.A</w:t>
      </w:r>
      <w:proofErr w:type="spellEnd"/>
      <w:r>
        <w:rPr>
          <w:rFonts w:ascii="Helvetica-Bold" w:hAnsi="Helvetica-Bold" w:cs="Helvetica-Bold"/>
          <w:b/>
          <w:bCs/>
          <w:sz w:val="16"/>
          <w:szCs w:val="16"/>
        </w:rPr>
        <w:t>.</w:t>
      </w:r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16"/>
          <w:szCs w:val="16"/>
        </w:rPr>
      </w:pP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Reg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.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Impr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>. Pavia, P. IVA e C. F. IT 00186030185 - CAPITALE SOCIALE € 500.000,00 I.V. - R.E.</w:t>
      </w:r>
      <w:proofErr w:type="gramStart"/>
      <w:r>
        <w:rPr>
          <w:rFonts w:ascii="Helvetica-Oblique" w:hAnsi="Helvetica-Oblique" w:cs="Helvetica-Oblique"/>
          <w:i/>
          <w:iCs/>
          <w:sz w:val="16"/>
          <w:szCs w:val="16"/>
        </w:rPr>
        <w:t>A</w:t>
      </w:r>
      <w:proofErr w:type="gram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. PV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n°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 125850</w:t>
      </w:r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16"/>
          <w:szCs w:val="16"/>
        </w:rPr>
      </w:pP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Sede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Legale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,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Amministrativa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 e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Operativa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: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via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Robbio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, 31 - 27030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Confienza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 (PV)</w:t>
      </w:r>
    </w:p>
    <w:p w:rsidR="00AB0BAA" w:rsidRDefault="00AB0BAA" w:rsidP="00AB0BAA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16"/>
          <w:szCs w:val="16"/>
        </w:rPr>
      </w:pPr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Tel. +39 0384 674692 (3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linee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 xml:space="preserve"> </w:t>
      </w:r>
      <w:proofErr w:type="spellStart"/>
      <w:r>
        <w:rPr>
          <w:rFonts w:ascii="Helvetica-Oblique" w:hAnsi="Helvetica-Oblique" w:cs="Helvetica-Oblique"/>
          <w:i/>
          <w:iCs/>
          <w:sz w:val="16"/>
          <w:szCs w:val="16"/>
        </w:rPr>
        <w:t>r.a</w:t>
      </w:r>
      <w:proofErr w:type="spellEnd"/>
      <w:r>
        <w:rPr>
          <w:rFonts w:ascii="Helvetica-Oblique" w:hAnsi="Helvetica-Oblique" w:cs="Helvetica-Oblique"/>
          <w:i/>
          <w:iCs/>
          <w:sz w:val="16"/>
          <w:szCs w:val="16"/>
        </w:rPr>
        <w:t>.) - Fax +39 0384 674696</w:t>
      </w:r>
    </w:p>
    <w:p w:rsidR="00AB0BAA" w:rsidRPr="00E100C2" w:rsidRDefault="00AB0BAA" w:rsidP="00E100C2">
      <w:pPr>
        <w:jc w:val="center"/>
        <w:rPr>
          <w:rFonts w:ascii="Helvetica" w:hAnsi="Helvetica" w:cs="Helvetica"/>
        </w:rPr>
      </w:pPr>
      <w:r>
        <w:rPr>
          <w:rFonts w:ascii="Helvetica-Oblique" w:hAnsi="Helvetica-Oblique" w:cs="Helvetica-Oblique"/>
          <w:i/>
          <w:iCs/>
          <w:sz w:val="16"/>
          <w:szCs w:val="16"/>
        </w:rPr>
        <w:t>Web site: http://www.mobilplastic.it e-mail: info@mobilplastic.it</w:t>
      </w:r>
    </w:p>
    <w:sectPr w:rsidR="00AB0BAA" w:rsidRPr="00E100C2" w:rsidSect="008D306D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10"/>
    <w:rsid w:val="00214D10"/>
    <w:rsid w:val="00374E1A"/>
    <w:rsid w:val="003B043B"/>
    <w:rsid w:val="004E6443"/>
    <w:rsid w:val="004F3C89"/>
    <w:rsid w:val="0051787D"/>
    <w:rsid w:val="00810535"/>
    <w:rsid w:val="008C6B8C"/>
    <w:rsid w:val="008D306D"/>
    <w:rsid w:val="00906B81"/>
    <w:rsid w:val="00AB0BAA"/>
    <w:rsid w:val="00B06A4E"/>
    <w:rsid w:val="00B234C3"/>
    <w:rsid w:val="00B90A81"/>
    <w:rsid w:val="00D74A8A"/>
    <w:rsid w:val="00E100C2"/>
    <w:rsid w:val="00E60B2A"/>
    <w:rsid w:val="00FE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B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0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B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0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Kévés Béla</dc:creator>
  <cp:lastModifiedBy>Windows-felhasználó</cp:lastModifiedBy>
  <cp:revision>2</cp:revision>
  <dcterms:created xsi:type="dcterms:W3CDTF">2019-05-02T09:39:00Z</dcterms:created>
  <dcterms:modified xsi:type="dcterms:W3CDTF">2019-05-02T09:39:00Z</dcterms:modified>
</cp:coreProperties>
</file>